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3" w:rsidRDefault="005976F3" w:rsidP="00597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Bold" w:hAnsi="Times-Bold"/>
          <w:b/>
          <w:sz w:val="28"/>
          <w:szCs w:val="32"/>
        </w:rPr>
      </w:pPr>
      <w:r>
        <w:rPr>
          <w:rFonts w:ascii="Times-Bold" w:hAnsi="Times-Bold" w:hint="cs"/>
          <w:b/>
          <w:sz w:val="28"/>
          <w:szCs w:val="32"/>
        </w:rPr>
        <w:t>Putting the Pieces Together:  Explicating Poems</w:t>
      </w:r>
    </w:p>
    <w:p w:rsidR="00EC54A5" w:rsidRDefault="00EC54A5" w:rsidP="00597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hAnsi="Times-Bold"/>
          <w:b/>
          <w:sz w:val="28"/>
          <w:szCs w:val="32"/>
        </w:rPr>
      </w:pPr>
    </w:p>
    <w:p w:rsidR="005976F3" w:rsidRDefault="005976F3" w:rsidP="00597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8"/>
          <w:szCs w:val="32"/>
        </w:rPr>
      </w:pPr>
      <w:r>
        <w:rPr>
          <w:rFonts w:ascii="Times-Roman" w:hAnsi="Times-Roman" w:hint="cs"/>
          <w:sz w:val="28"/>
          <w:szCs w:val="32"/>
        </w:rPr>
        <w:t xml:space="preserve">Now that you are familiar with meter, rhyme, verse forms, stanza forms, sound devices, imagery, and figures of speech, you need to put the pieces together and look at each poem you study as an organic whole.  Remember that it is always clearer to work from the literal level of the poem (what is really going on, what is really being described) to the figurative level (what the poem means or the emotion it conveys).  The following are some steps/questions to ask </w:t>
      </w:r>
      <w:proofErr w:type="gramStart"/>
      <w:r>
        <w:rPr>
          <w:rFonts w:ascii="Times-Roman" w:hAnsi="Times-Roman" w:hint="cs"/>
          <w:sz w:val="28"/>
          <w:szCs w:val="32"/>
        </w:rPr>
        <w:t>yourself</w:t>
      </w:r>
      <w:proofErr w:type="gramEnd"/>
      <w:r>
        <w:rPr>
          <w:rFonts w:ascii="Times-Roman" w:hAnsi="Times-Roman" w:hint="cs"/>
          <w:sz w:val="28"/>
          <w:szCs w:val="32"/>
        </w:rPr>
        <w:t xml:space="preserve"> to help with this process:</w:t>
      </w:r>
    </w:p>
    <w:p w:rsidR="005976F3" w:rsidRDefault="005976F3" w:rsidP="00597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8"/>
          <w:szCs w:val="32"/>
        </w:rPr>
      </w:pPr>
    </w:p>
    <w:p w:rsidR="005976F3" w:rsidRDefault="005976F3" w:rsidP="00597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8"/>
          <w:szCs w:val="32"/>
        </w:rPr>
      </w:pPr>
      <w:r>
        <w:rPr>
          <w:rFonts w:ascii="Times-Bold" w:hAnsi="Times-Bold" w:hint="cs"/>
          <w:b/>
          <w:sz w:val="28"/>
          <w:szCs w:val="36"/>
        </w:rPr>
        <w:t>Checklist for Reading</w:t>
      </w:r>
      <w:r w:rsidR="00EC54A5">
        <w:rPr>
          <w:rFonts w:ascii="Times-Bold" w:hAnsi="Times-Bold"/>
          <w:b/>
          <w:sz w:val="28"/>
          <w:szCs w:val="36"/>
        </w:rPr>
        <w:t>, Explicating</w:t>
      </w:r>
      <w:proofErr w:type="gramStart"/>
      <w:r w:rsidR="00EC54A5">
        <w:rPr>
          <w:rFonts w:ascii="Times-Bold" w:hAnsi="Times-Bold"/>
          <w:b/>
          <w:sz w:val="28"/>
          <w:szCs w:val="36"/>
        </w:rPr>
        <w:t>,  &amp;</w:t>
      </w:r>
      <w:proofErr w:type="gramEnd"/>
      <w:r w:rsidR="00EC54A5">
        <w:rPr>
          <w:rFonts w:ascii="Times-Bold" w:hAnsi="Times-Bold"/>
          <w:b/>
          <w:sz w:val="28"/>
          <w:szCs w:val="36"/>
        </w:rPr>
        <w:t xml:space="preserve"> Analyzing</w:t>
      </w:r>
      <w:r>
        <w:rPr>
          <w:rFonts w:ascii="Times-Bold" w:hAnsi="Times-Bold" w:hint="cs"/>
          <w:b/>
          <w:sz w:val="28"/>
          <w:szCs w:val="36"/>
        </w:rPr>
        <w:t xml:space="preserve"> Poetry:</w:t>
      </w:r>
      <w:r>
        <w:rPr>
          <w:rFonts w:ascii="Times-Roman" w:hAnsi="Times-Roman" w:hint="cs"/>
          <w:sz w:val="28"/>
          <w:szCs w:val="32"/>
        </w:rPr>
        <w:t xml:space="preserve"> </w:t>
      </w:r>
    </w:p>
    <w:p w:rsidR="005976F3" w:rsidRDefault="005976F3" w:rsidP="00597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0"/>
        <w:rPr>
          <w:rFonts w:ascii="Times-Roman" w:hAnsi="Times-Roman"/>
          <w:sz w:val="28"/>
          <w:szCs w:val="32"/>
        </w:rPr>
      </w:pPr>
    </w:p>
    <w:p w:rsidR="005976F3" w:rsidRDefault="005976F3"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hint="cs"/>
          <w:sz w:val="28"/>
          <w:szCs w:val="32"/>
        </w:rPr>
        <w:t>Read the poem more than once.  Read it out loud.</w:t>
      </w:r>
    </w:p>
    <w:p w:rsidR="005976F3" w:rsidRDefault="005976F3"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hint="cs"/>
          <w:sz w:val="28"/>
          <w:szCs w:val="32"/>
        </w:rPr>
        <w:t>Look up vocabulary</w:t>
      </w:r>
      <w:r w:rsidR="00EC54A5">
        <w:rPr>
          <w:rFonts w:ascii="Times-Roman" w:hAnsi="Times-Roman"/>
          <w:sz w:val="28"/>
          <w:szCs w:val="32"/>
        </w:rPr>
        <w:t>/diction</w:t>
      </w:r>
      <w:r>
        <w:rPr>
          <w:rFonts w:ascii="Times-Roman" w:hAnsi="Times-Roman" w:hint="cs"/>
          <w:sz w:val="28"/>
          <w:szCs w:val="32"/>
        </w:rPr>
        <w:t xml:space="preserve"> you don't know.  Some words have multiple meanings.  Knowing all of a word’s meanings</w:t>
      </w:r>
      <w:r w:rsidR="00EC54A5">
        <w:rPr>
          <w:rFonts w:ascii="Times-Roman" w:hAnsi="Times-Roman"/>
          <w:sz w:val="28"/>
          <w:szCs w:val="32"/>
        </w:rPr>
        <w:t xml:space="preserve"> (denotations &amp; connotations)</w:t>
      </w:r>
      <w:r>
        <w:rPr>
          <w:rFonts w:ascii="Times-Roman" w:hAnsi="Times-Roman" w:hint="cs"/>
          <w:sz w:val="28"/>
          <w:szCs w:val="32"/>
        </w:rPr>
        <w:t xml:space="preserve"> is essential to fully understanding a poem’s nuanced message.</w:t>
      </w:r>
    </w:p>
    <w:p w:rsidR="005976F3" w:rsidRDefault="005976F3"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hint="cs"/>
          <w:sz w:val="28"/>
          <w:szCs w:val="32"/>
        </w:rPr>
        <w:t>Determine the rhyme scheme &amp; meter to identify the verse form, whether rhymed, blank, or free verse.  Check the stanza form as well to see if it is a special stanza form like ballad, limerick, sonnet, etc...</w:t>
      </w:r>
    </w:p>
    <w:p w:rsidR="00337915" w:rsidRDefault="005976F3"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hint="cs"/>
          <w:sz w:val="28"/>
          <w:szCs w:val="32"/>
        </w:rPr>
        <w:t>If it is a sonnet, determine whether it’s Italian (octave &amp; sestet) or Shakespearean (3 quatrains &amp; couplet) – this will help you interpret the meaning (</w:t>
      </w:r>
      <w:r w:rsidR="00EC54A5">
        <w:rPr>
          <w:rFonts w:ascii="Times-Roman" w:hAnsi="Times-Roman"/>
          <w:sz w:val="28"/>
          <w:szCs w:val="32"/>
        </w:rPr>
        <w:t>octave=</w:t>
      </w:r>
      <w:r>
        <w:rPr>
          <w:rFonts w:ascii="Times-Roman" w:hAnsi="Times-Roman" w:hint="cs"/>
          <w:sz w:val="28"/>
          <w:szCs w:val="32"/>
        </w:rPr>
        <w:t xml:space="preserve">problem/question &amp; </w:t>
      </w:r>
      <w:r w:rsidR="00EC54A5">
        <w:rPr>
          <w:rFonts w:ascii="Times-Roman" w:hAnsi="Times-Roman"/>
          <w:sz w:val="28"/>
          <w:szCs w:val="32"/>
        </w:rPr>
        <w:t>sestet=</w:t>
      </w:r>
      <w:r>
        <w:rPr>
          <w:rFonts w:ascii="Times-Roman" w:hAnsi="Times-Roman" w:hint="cs"/>
          <w:sz w:val="28"/>
          <w:szCs w:val="32"/>
        </w:rPr>
        <w:t xml:space="preserve">answer/response </w:t>
      </w:r>
      <w:r w:rsidRPr="00337915">
        <w:rPr>
          <w:rFonts w:ascii="Times-Roman" w:hAnsi="Times-Roman" w:hint="cs"/>
          <w:b/>
          <w:sz w:val="28"/>
          <w:szCs w:val="32"/>
        </w:rPr>
        <w:t>or</w:t>
      </w:r>
      <w:r>
        <w:rPr>
          <w:rFonts w:ascii="Times-Roman" w:hAnsi="Times-Roman" w:hint="cs"/>
          <w:sz w:val="28"/>
          <w:szCs w:val="32"/>
        </w:rPr>
        <w:t xml:space="preserve"> </w:t>
      </w:r>
      <w:r w:rsidR="00EC54A5">
        <w:rPr>
          <w:rFonts w:ascii="Times-Roman" w:hAnsi="Times-Roman"/>
          <w:sz w:val="28"/>
          <w:szCs w:val="32"/>
        </w:rPr>
        <w:t>3 quatrains=</w:t>
      </w:r>
      <w:r w:rsidR="00337915">
        <w:rPr>
          <w:rFonts w:ascii="Times-Roman" w:hAnsi="Times-Roman"/>
          <w:sz w:val="28"/>
          <w:szCs w:val="32"/>
        </w:rPr>
        <w:t xml:space="preserve"> </w:t>
      </w:r>
      <w:r>
        <w:rPr>
          <w:rFonts w:ascii="Times-Roman" w:hAnsi="Times-Roman" w:hint="cs"/>
          <w:sz w:val="28"/>
          <w:szCs w:val="32"/>
        </w:rPr>
        <w:t>series of extended metaphors to describe a</w:t>
      </w:r>
      <w:r w:rsidR="00337915">
        <w:rPr>
          <w:rFonts w:ascii="Times-Roman" w:hAnsi="Times-Roman" w:hint="cs"/>
          <w:sz w:val="28"/>
          <w:szCs w:val="32"/>
        </w:rPr>
        <w:t xml:space="preserve"> concept &amp; couplet</w:t>
      </w:r>
      <w:r w:rsidR="00EC54A5">
        <w:rPr>
          <w:rFonts w:ascii="Times-Roman" w:hAnsi="Times-Roman"/>
          <w:sz w:val="28"/>
          <w:szCs w:val="32"/>
        </w:rPr>
        <w:t>=</w:t>
      </w:r>
      <w:r w:rsidR="00337915">
        <w:rPr>
          <w:rFonts w:ascii="Times-Roman" w:hAnsi="Times-Roman" w:hint="cs"/>
          <w:sz w:val="28"/>
          <w:szCs w:val="32"/>
        </w:rPr>
        <w:t>twist</w:t>
      </w:r>
      <w:r w:rsidR="00EC54A5">
        <w:rPr>
          <w:rFonts w:ascii="Times-Roman" w:hAnsi="Times-Roman"/>
          <w:sz w:val="28"/>
          <w:szCs w:val="32"/>
        </w:rPr>
        <w:t>).</w:t>
      </w:r>
    </w:p>
    <w:p w:rsidR="005976F3" w:rsidRDefault="00337915"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hint="cs"/>
          <w:sz w:val="28"/>
          <w:szCs w:val="32"/>
        </w:rPr>
        <w:t xml:space="preserve"> </w:t>
      </w:r>
      <w:r w:rsidR="007F2626">
        <w:rPr>
          <w:rFonts w:ascii="Times-Roman" w:hAnsi="Times-Roman" w:hint="cs"/>
          <w:sz w:val="28"/>
          <w:szCs w:val="32"/>
        </w:rPr>
        <w:t xml:space="preserve">Identify the </w:t>
      </w:r>
      <w:r w:rsidR="007F2626" w:rsidRPr="00EB49A8">
        <w:rPr>
          <w:rFonts w:ascii="Times-Roman" w:hAnsi="Times-Roman" w:hint="cs"/>
          <w:b/>
          <w:sz w:val="28"/>
          <w:szCs w:val="32"/>
        </w:rPr>
        <w:t>speaker</w:t>
      </w:r>
      <w:r w:rsidR="007F2626">
        <w:rPr>
          <w:rFonts w:ascii="Times-Roman" w:hAnsi="Times-Roman"/>
          <w:sz w:val="28"/>
          <w:szCs w:val="32"/>
        </w:rPr>
        <w:t>:</w:t>
      </w:r>
      <w:r w:rsidR="007F2626">
        <w:rPr>
          <w:rFonts w:ascii="Times-Roman" w:hAnsi="Times-Roman" w:hint="cs"/>
          <w:sz w:val="28"/>
          <w:szCs w:val="32"/>
        </w:rPr>
        <w:t> </w:t>
      </w:r>
      <w:r w:rsidR="007F2626">
        <w:rPr>
          <w:rFonts w:ascii="Times-Roman" w:hAnsi="Times-Roman"/>
          <w:sz w:val="28"/>
          <w:szCs w:val="32"/>
        </w:rPr>
        <w:t>r</w:t>
      </w:r>
      <w:r w:rsidR="005976F3">
        <w:rPr>
          <w:rFonts w:ascii="Times-Roman" w:hAnsi="Times-Roman" w:hint="cs"/>
          <w:sz w:val="28"/>
          <w:szCs w:val="32"/>
        </w:rPr>
        <w:t>emember the speaker is not a poet, but a man, woman</w:t>
      </w:r>
      <w:r w:rsidR="00EC54A5">
        <w:rPr>
          <w:rFonts w:ascii="Times-Roman" w:hAnsi="Times-Roman" w:hint="cs"/>
          <w:sz w:val="28"/>
          <w:szCs w:val="32"/>
        </w:rPr>
        <w:t xml:space="preserve">, child, lover, </w:t>
      </w:r>
      <w:r w:rsidR="00F32688">
        <w:rPr>
          <w:rFonts w:ascii="Times-Roman" w:hAnsi="Times-Roman"/>
          <w:sz w:val="28"/>
          <w:szCs w:val="32"/>
        </w:rPr>
        <w:t xml:space="preserve">or </w:t>
      </w:r>
      <w:r w:rsidR="00EC54A5">
        <w:rPr>
          <w:rFonts w:ascii="Times-Roman" w:hAnsi="Times-Roman" w:hint="cs"/>
          <w:sz w:val="28"/>
          <w:szCs w:val="32"/>
        </w:rPr>
        <w:t>hunter.</w:t>
      </w:r>
    </w:p>
    <w:p w:rsidR="005976F3" w:rsidRDefault="007F2626"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hint="cs"/>
          <w:sz w:val="28"/>
          <w:szCs w:val="32"/>
        </w:rPr>
        <w:t xml:space="preserve">Identify the </w:t>
      </w:r>
      <w:r w:rsidRPr="00EB49A8">
        <w:rPr>
          <w:rFonts w:ascii="Times-Roman" w:hAnsi="Times-Roman"/>
          <w:b/>
          <w:sz w:val="28"/>
          <w:szCs w:val="32"/>
        </w:rPr>
        <w:t>occasion</w:t>
      </w:r>
      <w:r>
        <w:rPr>
          <w:rFonts w:ascii="Times-Roman" w:hAnsi="Times-Roman"/>
          <w:sz w:val="28"/>
          <w:szCs w:val="32"/>
        </w:rPr>
        <w:t>:</w:t>
      </w:r>
      <w:r w:rsidR="005976F3">
        <w:rPr>
          <w:rFonts w:ascii="Times-Roman" w:hAnsi="Times-Roman" w:hint="cs"/>
          <w:sz w:val="28"/>
          <w:szCs w:val="32"/>
        </w:rPr>
        <w:t xml:space="preserve"> the setting or context of the poem.</w:t>
      </w:r>
    </w:p>
    <w:p w:rsidR="007F2626" w:rsidRDefault="005976F3"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sidRPr="007F2626">
        <w:rPr>
          <w:rFonts w:ascii="Times-Roman" w:hAnsi="Times-Roman" w:hint="cs"/>
          <w:sz w:val="28"/>
          <w:szCs w:val="32"/>
        </w:rPr>
        <w:t xml:space="preserve">Identify the </w:t>
      </w:r>
      <w:r w:rsidR="007F2626" w:rsidRPr="00EB49A8">
        <w:rPr>
          <w:rFonts w:ascii="Times-Roman" w:hAnsi="Times-Roman"/>
          <w:b/>
          <w:sz w:val="28"/>
          <w:szCs w:val="32"/>
        </w:rPr>
        <w:t>audience</w:t>
      </w:r>
      <w:r w:rsidR="007F2626" w:rsidRPr="007F2626">
        <w:rPr>
          <w:rFonts w:ascii="Times-Roman" w:hAnsi="Times-Roman"/>
          <w:sz w:val="28"/>
          <w:szCs w:val="32"/>
        </w:rPr>
        <w:t xml:space="preserve">: </w:t>
      </w:r>
      <w:r w:rsidRPr="007F2626">
        <w:rPr>
          <w:rFonts w:ascii="Times-Roman" w:hAnsi="Times-Roman" w:hint="cs"/>
          <w:sz w:val="28"/>
          <w:szCs w:val="32"/>
        </w:rPr>
        <w:t>person/object</w:t>
      </w:r>
      <w:r w:rsidR="00337915" w:rsidRPr="007F2626">
        <w:rPr>
          <w:rFonts w:ascii="Times-Roman" w:hAnsi="Times-Roman"/>
          <w:sz w:val="28"/>
          <w:szCs w:val="32"/>
        </w:rPr>
        <w:t>/</w:t>
      </w:r>
      <w:r w:rsidR="007F2626">
        <w:rPr>
          <w:rFonts w:ascii="Times-Roman" w:hAnsi="Times-Roman"/>
          <w:sz w:val="28"/>
          <w:szCs w:val="32"/>
        </w:rPr>
        <w:t>general public/</w:t>
      </w:r>
      <w:r w:rsidR="00337915" w:rsidRPr="007F2626">
        <w:rPr>
          <w:rFonts w:ascii="Times-Roman" w:hAnsi="Times-Roman"/>
          <w:sz w:val="28"/>
          <w:szCs w:val="32"/>
        </w:rPr>
        <w:t>situation</w:t>
      </w:r>
      <w:r w:rsidRPr="007F2626">
        <w:rPr>
          <w:rFonts w:ascii="Times-Roman" w:hAnsi="Times-Roman" w:hint="cs"/>
          <w:sz w:val="28"/>
          <w:szCs w:val="32"/>
        </w:rPr>
        <w:t xml:space="preserve"> </w:t>
      </w:r>
      <w:r w:rsidR="007F2626" w:rsidRPr="007F2626">
        <w:rPr>
          <w:rFonts w:ascii="Times-Roman" w:hAnsi="Times-Roman"/>
          <w:sz w:val="28"/>
          <w:szCs w:val="32"/>
        </w:rPr>
        <w:t xml:space="preserve">being </w:t>
      </w:r>
      <w:r w:rsidRPr="007F2626">
        <w:rPr>
          <w:rFonts w:ascii="Times-Roman" w:hAnsi="Times-Roman" w:hint="cs"/>
          <w:sz w:val="28"/>
          <w:szCs w:val="32"/>
        </w:rPr>
        <w:t>addressed</w:t>
      </w:r>
      <w:r w:rsidR="00EB49A8">
        <w:rPr>
          <w:rFonts w:ascii="Times-Roman" w:hAnsi="Times-Roman"/>
          <w:sz w:val="28"/>
          <w:szCs w:val="32"/>
        </w:rPr>
        <w:t>.</w:t>
      </w:r>
      <w:r w:rsidR="007F2626" w:rsidRPr="007F2626">
        <w:rPr>
          <w:rFonts w:ascii="Times-Roman" w:hAnsi="Times-Roman"/>
          <w:sz w:val="28"/>
          <w:szCs w:val="32"/>
        </w:rPr>
        <w:t xml:space="preserve"> </w:t>
      </w:r>
    </w:p>
    <w:p w:rsidR="007F2626" w:rsidRDefault="007F2626"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sz w:val="28"/>
          <w:szCs w:val="32"/>
        </w:rPr>
        <w:t xml:space="preserve">Identify the </w:t>
      </w:r>
      <w:r w:rsidRPr="00EB49A8">
        <w:rPr>
          <w:rFonts w:ascii="Times-Roman" w:hAnsi="Times-Roman"/>
          <w:b/>
          <w:sz w:val="28"/>
          <w:szCs w:val="32"/>
        </w:rPr>
        <w:t>purpose</w:t>
      </w:r>
      <w:r>
        <w:rPr>
          <w:rFonts w:ascii="Times-Roman" w:hAnsi="Times-Roman"/>
          <w:sz w:val="28"/>
          <w:szCs w:val="32"/>
        </w:rPr>
        <w:t>: to entertain, parody, satirize, woo, comment, question</w:t>
      </w:r>
      <w:r w:rsidR="00EB49A8">
        <w:rPr>
          <w:rFonts w:ascii="Times-Roman" w:hAnsi="Times-Roman"/>
          <w:sz w:val="28"/>
          <w:szCs w:val="32"/>
        </w:rPr>
        <w:t>.</w:t>
      </w:r>
    </w:p>
    <w:p w:rsidR="005976F3" w:rsidRPr="007F2626" w:rsidRDefault="00EB49A8"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sz w:val="28"/>
          <w:szCs w:val="32"/>
        </w:rPr>
        <w:t>Paraphrase the poem: d</w:t>
      </w:r>
      <w:r w:rsidR="005976F3" w:rsidRPr="007F2626">
        <w:rPr>
          <w:rFonts w:ascii="Times-Roman" w:hAnsi="Times-Roman" w:hint="cs"/>
          <w:sz w:val="28"/>
          <w:szCs w:val="32"/>
        </w:rPr>
        <w:t xml:space="preserve">escribe in your own words what is literally occurring or being described in each </w:t>
      </w:r>
      <w:r w:rsidR="00A30A40">
        <w:rPr>
          <w:rFonts w:ascii="Times-Roman" w:hAnsi="Times-Roman"/>
          <w:sz w:val="28"/>
          <w:szCs w:val="32"/>
        </w:rPr>
        <w:t xml:space="preserve">line of each </w:t>
      </w:r>
      <w:r w:rsidR="005976F3" w:rsidRPr="007F2626">
        <w:rPr>
          <w:rFonts w:ascii="Times-Roman" w:hAnsi="Times-Roman" w:hint="cs"/>
          <w:sz w:val="28"/>
          <w:szCs w:val="32"/>
        </w:rPr>
        <w:t>stanza or section of the poe</w:t>
      </w:r>
      <w:r>
        <w:rPr>
          <w:rFonts w:ascii="Times-Roman" w:hAnsi="Times-Roman" w:hint="cs"/>
          <w:sz w:val="28"/>
          <w:szCs w:val="32"/>
        </w:rPr>
        <w:t>m. </w:t>
      </w:r>
    </w:p>
    <w:p w:rsidR="005976F3" w:rsidRDefault="00337915"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sz w:val="28"/>
          <w:szCs w:val="32"/>
        </w:rPr>
        <w:t>Circle</w:t>
      </w:r>
      <w:r w:rsidR="005976F3">
        <w:rPr>
          <w:rFonts w:ascii="Times-Roman" w:hAnsi="Times-Roman" w:hint="cs"/>
          <w:sz w:val="28"/>
          <w:szCs w:val="32"/>
        </w:rPr>
        <w:t xml:space="preserve"> any figurative language, imagery</w:t>
      </w:r>
      <w:r w:rsidR="00F32688">
        <w:rPr>
          <w:rFonts w:ascii="Times-Roman" w:hAnsi="Times-Roman"/>
          <w:sz w:val="28"/>
          <w:szCs w:val="32"/>
        </w:rPr>
        <w:t>,</w:t>
      </w:r>
      <w:r w:rsidR="005976F3">
        <w:rPr>
          <w:rFonts w:ascii="Times-Roman" w:hAnsi="Times-Roman" w:hint="cs"/>
          <w:sz w:val="28"/>
          <w:szCs w:val="32"/>
        </w:rPr>
        <w:t xml:space="preserve"> or other poetic devices.</w:t>
      </w:r>
    </w:p>
    <w:p w:rsidR="005976F3" w:rsidRDefault="005976F3"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hint="cs"/>
          <w:sz w:val="28"/>
          <w:szCs w:val="32"/>
        </w:rPr>
        <w:t xml:space="preserve"> </w:t>
      </w:r>
      <w:r w:rsidR="00337915">
        <w:rPr>
          <w:rFonts w:ascii="Times-Roman" w:hAnsi="Times-Roman"/>
          <w:sz w:val="28"/>
          <w:szCs w:val="32"/>
        </w:rPr>
        <w:t xml:space="preserve">Underline </w:t>
      </w:r>
      <w:r>
        <w:rPr>
          <w:rFonts w:ascii="Times-Roman" w:hAnsi="Times-Roman" w:hint="cs"/>
          <w:sz w:val="28"/>
          <w:szCs w:val="32"/>
        </w:rPr>
        <w:t xml:space="preserve">any sound devices such as alliteration, assonance, </w:t>
      </w:r>
      <w:r w:rsidR="00F32688">
        <w:rPr>
          <w:rFonts w:ascii="Times-Roman" w:hAnsi="Times-Roman"/>
          <w:sz w:val="28"/>
          <w:szCs w:val="32"/>
        </w:rPr>
        <w:t>or repetition</w:t>
      </w:r>
      <w:bookmarkStart w:id="0" w:name="_GoBack"/>
      <w:bookmarkEnd w:id="0"/>
      <w:r w:rsidR="00F32688">
        <w:rPr>
          <w:rFonts w:ascii="Times-Roman" w:hAnsi="Times-Roman"/>
          <w:sz w:val="28"/>
          <w:szCs w:val="32"/>
        </w:rPr>
        <w:t>.</w:t>
      </w:r>
    </w:p>
    <w:p w:rsidR="005976F3" w:rsidRDefault="007F2626" w:rsidP="005976F3">
      <w:pPr>
        <w:widowControl w:val="0"/>
        <w:numPr>
          <w:ilvl w:val="0"/>
          <w:numId w:val="1"/>
        </w:numPr>
        <w:tabs>
          <w:tab w:val="right" w:pos="106"/>
          <w:tab w:val="left" w:pos="320"/>
        </w:tabs>
        <w:autoSpaceDE w:val="0"/>
        <w:autoSpaceDN w:val="0"/>
        <w:adjustRightInd w:val="0"/>
        <w:rPr>
          <w:rFonts w:ascii="Times-Roman" w:hAnsi="Times-Roman"/>
          <w:sz w:val="28"/>
          <w:szCs w:val="32"/>
        </w:rPr>
      </w:pPr>
      <w:r>
        <w:rPr>
          <w:rFonts w:ascii="Times-Roman" w:hAnsi="Times-Roman"/>
          <w:sz w:val="28"/>
          <w:szCs w:val="32"/>
        </w:rPr>
        <w:t>Box any word that suggests the</w:t>
      </w:r>
      <w:r w:rsidR="005976F3">
        <w:rPr>
          <w:rFonts w:ascii="Times-Roman" w:hAnsi="Times-Roman" w:hint="cs"/>
          <w:sz w:val="28"/>
          <w:szCs w:val="32"/>
        </w:rPr>
        <w:t xml:space="preserve"> </w:t>
      </w:r>
      <w:r w:rsidR="005976F3" w:rsidRPr="00EB49A8">
        <w:rPr>
          <w:rFonts w:ascii="Times-Roman" w:hAnsi="Times-Roman" w:hint="cs"/>
          <w:b/>
          <w:sz w:val="28"/>
          <w:szCs w:val="32"/>
        </w:rPr>
        <w:t xml:space="preserve">tone </w:t>
      </w:r>
      <w:r w:rsidR="005976F3">
        <w:rPr>
          <w:rFonts w:ascii="Times-Roman" w:hAnsi="Times-Roman" w:hint="cs"/>
          <w:sz w:val="28"/>
          <w:szCs w:val="32"/>
        </w:rPr>
        <w:t>or the speaker's attitude towards the subject?  What is the central emotion conveyed?</w:t>
      </w:r>
    </w:p>
    <w:p w:rsidR="005976F3" w:rsidRDefault="005976F3" w:rsidP="005976F3">
      <w:pPr>
        <w:numPr>
          <w:ilvl w:val="0"/>
          <w:numId w:val="1"/>
        </w:numPr>
        <w:rPr>
          <w:sz w:val="28"/>
        </w:rPr>
      </w:pPr>
      <w:r>
        <w:rPr>
          <w:rFonts w:ascii="Times-Roman" w:hAnsi="Times-Roman" w:hint="cs"/>
          <w:sz w:val="28"/>
          <w:szCs w:val="32"/>
        </w:rPr>
        <w:t>What is the relati</w:t>
      </w:r>
      <w:r w:rsidR="007F2626">
        <w:rPr>
          <w:rFonts w:ascii="Times-Roman" w:hAnsi="Times-Roman" w:hint="cs"/>
          <w:sz w:val="28"/>
          <w:szCs w:val="32"/>
        </w:rPr>
        <w:t>onship of the title to the poem</w:t>
      </w:r>
      <w:r w:rsidR="007F2626">
        <w:rPr>
          <w:rFonts w:ascii="Times-Roman" w:hAnsi="Times-Roman"/>
          <w:sz w:val="28"/>
          <w:szCs w:val="32"/>
        </w:rPr>
        <w:t>?</w:t>
      </w:r>
      <w:r>
        <w:rPr>
          <w:rFonts w:ascii="Times-Roman" w:hAnsi="Times-Roman" w:hint="cs"/>
          <w:sz w:val="28"/>
          <w:szCs w:val="32"/>
        </w:rPr>
        <w:t>  Remember sometimes the title is merely the first line of the poem and is of no significance.</w:t>
      </w:r>
    </w:p>
    <w:p w:rsidR="005976F3" w:rsidRDefault="005976F3" w:rsidP="005976F3">
      <w:pPr>
        <w:numPr>
          <w:ilvl w:val="0"/>
          <w:numId w:val="1"/>
        </w:numPr>
        <w:rPr>
          <w:sz w:val="28"/>
        </w:rPr>
      </w:pPr>
      <w:r w:rsidRPr="00A4653A">
        <w:rPr>
          <w:rFonts w:ascii="Times-Roman" w:hAnsi="Times-Roman" w:hint="cs"/>
          <w:b/>
          <w:sz w:val="28"/>
          <w:szCs w:val="32"/>
        </w:rPr>
        <w:t>Connect each figurative, sound,</w:t>
      </w:r>
      <w:r w:rsidR="00337915" w:rsidRPr="00A4653A">
        <w:rPr>
          <w:rFonts w:ascii="Times-Roman" w:hAnsi="Times-Roman" w:hint="cs"/>
          <w:b/>
          <w:sz w:val="28"/>
          <w:szCs w:val="32"/>
        </w:rPr>
        <w:t xml:space="preserve"> or tone device identified in #</w:t>
      </w:r>
      <w:r w:rsidR="00EB49A8" w:rsidRPr="00A4653A">
        <w:rPr>
          <w:rFonts w:ascii="Times-Roman" w:hAnsi="Times-Roman"/>
          <w:b/>
          <w:sz w:val="28"/>
          <w:szCs w:val="32"/>
        </w:rPr>
        <w:t>10</w:t>
      </w:r>
      <w:r w:rsidR="00EB49A8" w:rsidRPr="00A4653A">
        <w:rPr>
          <w:rFonts w:ascii="Times-Roman" w:hAnsi="Times-Roman" w:hint="cs"/>
          <w:b/>
          <w:sz w:val="28"/>
          <w:szCs w:val="32"/>
        </w:rPr>
        <w:t>-</w:t>
      </w:r>
      <w:r w:rsidR="00337915" w:rsidRPr="00A4653A">
        <w:rPr>
          <w:rFonts w:ascii="Times-Roman" w:hAnsi="Times-Roman"/>
          <w:b/>
          <w:sz w:val="28"/>
          <w:szCs w:val="32"/>
        </w:rPr>
        <w:t>1</w:t>
      </w:r>
      <w:r w:rsidR="00EB49A8" w:rsidRPr="00A4653A">
        <w:rPr>
          <w:rFonts w:ascii="Times-Roman" w:hAnsi="Times-Roman"/>
          <w:b/>
          <w:sz w:val="28"/>
          <w:szCs w:val="32"/>
        </w:rPr>
        <w:t xml:space="preserve">2 </w:t>
      </w:r>
      <w:r w:rsidRPr="00A4653A">
        <w:rPr>
          <w:rFonts w:ascii="Times-Roman" w:hAnsi="Times-Roman" w:hint="cs"/>
          <w:b/>
          <w:sz w:val="28"/>
          <w:szCs w:val="32"/>
        </w:rPr>
        <w:t xml:space="preserve">to possible meaning(s) in order to identify the poem’s overall </w:t>
      </w:r>
      <w:r w:rsidR="00EB49A8" w:rsidRPr="00A4653A">
        <w:rPr>
          <w:rFonts w:ascii="Times-Roman" w:hAnsi="Times-Roman"/>
          <w:b/>
          <w:sz w:val="28"/>
          <w:szCs w:val="32"/>
        </w:rPr>
        <w:t>subject/</w:t>
      </w:r>
      <w:r w:rsidRPr="00A4653A">
        <w:rPr>
          <w:rFonts w:ascii="Times-Roman" w:hAnsi="Times-Roman" w:hint="cs"/>
          <w:b/>
          <w:sz w:val="28"/>
          <w:szCs w:val="32"/>
        </w:rPr>
        <w:t>theme and emotion</w:t>
      </w:r>
      <w:r>
        <w:rPr>
          <w:rFonts w:ascii="Times-Roman" w:hAnsi="Times-Roman" w:hint="cs"/>
          <w:sz w:val="28"/>
          <w:szCs w:val="32"/>
        </w:rPr>
        <w:t>.</w:t>
      </w:r>
      <w:r w:rsidR="006B52CD">
        <w:rPr>
          <w:rFonts w:ascii="Times-Roman" w:hAnsi="Times-Roman"/>
          <w:sz w:val="28"/>
          <w:szCs w:val="32"/>
        </w:rPr>
        <w:t xml:space="preserve"> (</w:t>
      </w:r>
      <w:r w:rsidR="007D40B7">
        <w:rPr>
          <w:rFonts w:ascii="Times-Roman" w:hAnsi="Times-Roman"/>
          <w:sz w:val="28"/>
          <w:szCs w:val="32"/>
        </w:rPr>
        <w:t>***This step</w:t>
      </w:r>
      <w:r w:rsidR="00690E0A">
        <w:rPr>
          <w:rFonts w:ascii="Times-Roman" w:hAnsi="Times-Roman"/>
          <w:sz w:val="28"/>
          <w:szCs w:val="32"/>
        </w:rPr>
        <w:t xml:space="preserve"> expresses the</w:t>
      </w:r>
      <w:r w:rsidR="007D40B7">
        <w:rPr>
          <w:rFonts w:ascii="Times-Roman" w:hAnsi="Times-Roman"/>
          <w:sz w:val="28"/>
          <w:szCs w:val="32"/>
        </w:rPr>
        <w:t xml:space="preserve"> essential </w:t>
      </w:r>
      <w:r w:rsidR="00690E0A">
        <w:rPr>
          <w:rFonts w:ascii="Times-Roman" w:hAnsi="Times-Roman"/>
          <w:sz w:val="28"/>
          <w:szCs w:val="32"/>
        </w:rPr>
        <w:t>purpose of</w:t>
      </w:r>
      <w:r w:rsidR="007D40B7">
        <w:rPr>
          <w:rFonts w:ascii="Times-Roman" w:hAnsi="Times-Roman"/>
          <w:sz w:val="28"/>
          <w:szCs w:val="32"/>
        </w:rPr>
        <w:t xml:space="preserve"> this process)</w:t>
      </w:r>
      <w:r w:rsidR="00690E0A">
        <w:rPr>
          <w:rFonts w:ascii="Times-Roman" w:hAnsi="Times-Roman"/>
          <w:sz w:val="28"/>
          <w:szCs w:val="32"/>
        </w:rPr>
        <w:t>.</w:t>
      </w:r>
    </w:p>
    <w:sectPr w:rsidR="005976F3" w:rsidSect="00EB49A8">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Bold">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4731"/>
    <w:multiLevelType w:val="hybridMultilevel"/>
    <w:tmpl w:val="29F2B686"/>
    <w:lvl w:ilvl="0" w:tplc="9F3AD93E">
      <w:start w:val="1"/>
      <w:numFmt w:val="decimal"/>
      <w:lvlText w:val="%1."/>
      <w:lvlJc w:val="left"/>
      <w:pPr>
        <w:tabs>
          <w:tab w:val="num" w:pos="760"/>
        </w:tabs>
        <w:ind w:left="760" w:hanging="400"/>
      </w:pPr>
      <w:rPr>
        <w:b w:val="0"/>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5976F3"/>
    <w:rsid w:val="0019275D"/>
    <w:rsid w:val="00337915"/>
    <w:rsid w:val="004756FE"/>
    <w:rsid w:val="005976F3"/>
    <w:rsid w:val="00690E0A"/>
    <w:rsid w:val="006B52CD"/>
    <w:rsid w:val="007D40B7"/>
    <w:rsid w:val="007F2626"/>
    <w:rsid w:val="00A30A40"/>
    <w:rsid w:val="00A4653A"/>
    <w:rsid w:val="00EB49A8"/>
    <w:rsid w:val="00EC54A5"/>
    <w:rsid w:val="00F32688"/>
    <w:rsid w:val="00FC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8</cp:revision>
  <dcterms:created xsi:type="dcterms:W3CDTF">2010-11-18T18:18:00Z</dcterms:created>
  <dcterms:modified xsi:type="dcterms:W3CDTF">2011-09-30T15:18:00Z</dcterms:modified>
</cp:coreProperties>
</file>